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F89DD" w14:textId="77777777" w:rsidR="00FC21BB" w:rsidRPr="00CA5B7F" w:rsidRDefault="00FC21BB" w:rsidP="00FC21BB">
      <w:pPr>
        <w:jc w:val="center"/>
        <w:rPr>
          <w:rFonts w:ascii="Arial" w:hAnsi="Arial" w:cs="Arial"/>
          <w:b/>
          <w:bCs/>
          <w:color w:val="000000" w:themeColor="text1"/>
          <w:lang w:val="uk-UA"/>
        </w:rPr>
      </w:pPr>
      <w:r w:rsidRPr="00CA5B7F">
        <w:rPr>
          <w:rFonts w:ascii="Arial" w:hAnsi="Arial" w:cs="Arial"/>
          <w:b/>
          <w:bCs/>
          <w:color w:val="000000" w:themeColor="text1"/>
          <w:lang w:val="uk-UA"/>
        </w:rPr>
        <w:t>ШАНОВНІ КОЛЕГИ!</w:t>
      </w:r>
    </w:p>
    <w:p w14:paraId="75E8C2BE" w14:textId="77777777" w:rsidR="00FC21BB" w:rsidRPr="00CA5B7F" w:rsidRDefault="00FC21BB" w:rsidP="00FC21BB">
      <w:pPr>
        <w:jc w:val="both"/>
        <w:rPr>
          <w:rFonts w:ascii="Arial" w:hAnsi="Arial" w:cs="Arial"/>
          <w:b/>
          <w:bCs/>
          <w:color w:val="000000" w:themeColor="text1"/>
          <w:lang w:val="uk-UA"/>
        </w:rPr>
      </w:pPr>
    </w:p>
    <w:p w14:paraId="6E977672" w14:textId="231CC159" w:rsidR="00C86417" w:rsidRPr="00CA5B7F" w:rsidRDefault="00C86417" w:rsidP="00C86417">
      <w:pPr>
        <w:jc w:val="both"/>
        <w:rPr>
          <w:b/>
          <w:bCs/>
          <w:lang w:val="uk-UA"/>
        </w:rPr>
      </w:pPr>
      <w:r w:rsidRPr="00CA5B7F">
        <w:rPr>
          <w:rFonts w:ascii="Arial" w:hAnsi="Arial" w:cs="Arial"/>
          <w:b/>
          <w:bCs/>
          <w:color w:val="000000" w:themeColor="text1"/>
          <w:sz w:val="22"/>
          <w:szCs w:val="22"/>
          <w:lang w:val="uk-UA"/>
        </w:rPr>
        <w:t xml:space="preserve">Національний університет «Чернігівська політехніка» </w:t>
      </w:r>
      <w:r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запрошує долучитися до підготовки рецензованої колективної наукової монографії, </w:t>
      </w: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в рамках реалізації проєкту прикладного дослідження «Розробка інформаційно-аналітичної системи управління логістичними операціями інноваційного відновлення прикордонних регіонів для забезпечення національної безпеки», згідно з наказом Міністерства освіти і науки України № 1572 від 27.12.2023 р. (Реалізація 2024-2026 рр.): </w:t>
      </w:r>
    </w:p>
    <w:p w14:paraId="2F71D2B8" w14:textId="49F550B3" w:rsidR="00C86417" w:rsidRPr="00CA5B7F" w:rsidRDefault="00C86417" w:rsidP="00C86417">
      <w:pPr>
        <w:jc w:val="center"/>
        <w:rPr>
          <w:rFonts w:ascii="Arial" w:eastAsia="Microsoft Sans Serif" w:hAnsi="Arial" w:cs="Arial"/>
          <w:b/>
          <w:bCs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b/>
          <w:bCs/>
          <w:color w:val="000000" w:themeColor="text1"/>
          <w:sz w:val="22"/>
          <w:szCs w:val="22"/>
          <w:lang w:val="uk-UA"/>
        </w:rPr>
        <w:t>«</w:t>
      </w:r>
      <w:r w:rsidR="006A6882" w:rsidRPr="00CA5B7F">
        <w:rPr>
          <w:rFonts w:ascii="Arial" w:eastAsia="Microsoft Sans Serif" w:hAnsi="Arial" w:cs="Arial"/>
          <w:b/>
          <w:bCs/>
          <w:color w:val="000000" w:themeColor="text1"/>
          <w:sz w:val="22"/>
          <w:szCs w:val="22"/>
          <w:lang w:val="uk-UA"/>
        </w:rPr>
        <w:t>УПРАВЛІННЯ ЛОГІСТИЧНИМИ ОПЕРАЦІЯМИ У ПРИКОРДОННИХ РЕГІОНАХ УКРАЇНИ: ІНФОРМАЦІЙНО-АНАЛІТИЧНІ СИСТЕМИ, РИЗИКИ ТА СТІЙКІСТЬ</w:t>
      </w:r>
      <w:r w:rsidRPr="00CA5B7F">
        <w:rPr>
          <w:rFonts w:ascii="Arial" w:eastAsia="Microsoft Sans Serif" w:hAnsi="Arial" w:cs="Arial"/>
          <w:b/>
          <w:bCs/>
          <w:color w:val="000000" w:themeColor="text1"/>
          <w:sz w:val="22"/>
          <w:szCs w:val="22"/>
          <w:lang w:val="uk-UA"/>
        </w:rPr>
        <w:t>»</w:t>
      </w:r>
    </w:p>
    <w:p w14:paraId="3CADA287" w14:textId="77777777" w:rsidR="00C86417" w:rsidRPr="00CA5B7F" w:rsidRDefault="00C86417" w:rsidP="00C86417">
      <w:pPr>
        <w:rPr>
          <w:lang w:val="uk-UA"/>
        </w:rPr>
      </w:pPr>
    </w:p>
    <w:p w14:paraId="723EF77A" w14:textId="4F3694F5" w:rsidR="00CE1645" w:rsidRPr="00CA5B7F" w:rsidRDefault="00CE1645" w:rsidP="00C86417">
      <w:pPr>
        <w:rPr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Мета монографії</w:t>
      </w:r>
      <w:r w:rsidRPr="00CA5B7F">
        <w:rPr>
          <w:lang w:val="uk-UA"/>
        </w:rPr>
        <w:t xml:space="preserve"> </w:t>
      </w:r>
    </w:p>
    <w:p w14:paraId="3D9C8EE5" w14:textId="11A2ECBF" w:rsidR="00CE1645" w:rsidRPr="00CA5B7F" w:rsidRDefault="00CE1645" w:rsidP="00CE1645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>Розвиток теоретико-методичних засад і прикладних підходів до управління логістичними операціями прикордонних регіонів України на основі сучасних інформаційно-аналітичних систем, ідентифікації та оцінювання ризиків, а також обґрунтування управлінських рішень, спрямованих на підвищення стійкості логістичних процесів в умовах безпекових, економічних та інфраструктурних викликів.</w:t>
      </w:r>
    </w:p>
    <w:p w14:paraId="4341D665" w14:textId="77777777" w:rsidR="00CE1645" w:rsidRPr="00CA5B7F" w:rsidRDefault="00CE1645" w:rsidP="00C86417">
      <w:pPr>
        <w:rPr>
          <w:lang w:val="uk-UA"/>
        </w:rPr>
      </w:pPr>
    </w:p>
    <w:p w14:paraId="62E9947F" w14:textId="1848724F" w:rsidR="000A6AFF" w:rsidRPr="00CA5B7F" w:rsidRDefault="000A6AFF" w:rsidP="000A6AFF">
      <w:pPr>
        <w:spacing w:before="120"/>
        <w:jc w:val="both"/>
        <w:rPr>
          <w:rFonts w:ascii="Arial" w:hAnsi="Arial" w:cs="Arial"/>
          <w:b/>
          <w:bCs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Основні напрями дослідження:</w:t>
      </w:r>
    </w:p>
    <w:p w14:paraId="39D32E1D" w14:textId="3417A1EA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>1. Теоретичні та методичні засади управління логістичними операціями прикордонних регіонів.</w:t>
      </w:r>
    </w:p>
    <w:p w14:paraId="1CDF5B54" w14:textId="7DD48A18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>2. Прикордонні регіони в системі національних і міжнародних логістичних потоків.</w:t>
      </w:r>
    </w:p>
    <w:p w14:paraId="59646B40" w14:textId="056F6914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>3. Інформаційно-аналітичні системи управління логістичними операціями</w:t>
      </w:r>
    </w:p>
    <w:p w14:paraId="7C736225" w14:textId="17B983E5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4. Цифрові технології та інтелектуалізація прикордонної логістики </w:t>
      </w:r>
    </w:p>
    <w:p w14:paraId="32F219A9" w14:textId="39F8F850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5. Ризики логістичних операцій у прикордонних регіонах </w:t>
      </w:r>
    </w:p>
    <w:p w14:paraId="2367B4D8" w14:textId="40A4860D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6. Стійкість логістичних систем прикордонних регіонів </w:t>
      </w:r>
    </w:p>
    <w:p w14:paraId="5C91974A" w14:textId="7D903AD8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7. Управління прикордонною логістикою в умовах воєнних і повоєнних трансформацій </w:t>
      </w:r>
    </w:p>
    <w:p w14:paraId="55845B86" w14:textId="0F8CA5B0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 xml:space="preserve">8. Стратегічні напрями розвитку логістики прикордонних регіонів України </w:t>
      </w:r>
    </w:p>
    <w:p w14:paraId="51B7FFFE" w14:textId="77777777" w:rsidR="000A6AFF" w:rsidRPr="00CA5B7F" w:rsidRDefault="000A6AFF" w:rsidP="000A6AFF">
      <w:pPr>
        <w:rPr>
          <w:lang w:val="uk-UA"/>
        </w:rPr>
      </w:pPr>
    </w:p>
    <w:p w14:paraId="1EF5CB99" w14:textId="1AE484B9" w:rsidR="000A6AFF" w:rsidRPr="00CA5B7F" w:rsidRDefault="000A6AFF" w:rsidP="000A6AFF">
      <w:pPr>
        <w:jc w:val="both"/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</w:pPr>
      <w:r w:rsidRPr="00CA5B7F">
        <w:rPr>
          <w:rFonts w:ascii="Arial" w:eastAsia="Microsoft Sans Serif" w:hAnsi="Arial" w:cs="Arial"/>
          <w:color w:val="000000" w:themeColor="text1"/>
          <w:sz w:val="22"/>
          <w:szCs w:val="22"/>
          <w:lang w:val="uk-UA"/>
        </w:rPr>
        <w:t>За результатами опрацювання поданих авторами матеріалів буде сформовано відповідні розділи колективної монографії з урахуванням їх тематичної спрямованості та відповідності загальній концепції дослідження.</w:t>
      </w:r>
    </w:p>
    <w:p w14:paraId="37373151" w14:textId="77777777" w:rsidR="00DD4F0E" w:rsidRPr="00CA5B7F" w:rsidRDefault="00DD4F0E" w:rsidP="00DD4F0E">
      <w:pPr>
        <w:spacing w:before="60"/>
        <w:jc w:val="both"/>
        <w:rPr>
          <w:rFonts w:ascii="Arial" w:hAnsi="Arial" w:cs="Arial"/>
          <w:sz w:val="22"/>
          <w:szCs w:val="22"/>
          <w:lang w:val="uk-UA"/>
        </w:rPr>
      </w:pPr>
    </w:p>
    <w:p w14:paraId="32A39B09" w14:textId="1237F6B3" w:rsidR="00DD4F0E" w:rsidRPr="00CA5B7F" w:rsidRDefault="00DD4F0E" w:rsidP="00DD4F0E">
      <w:pPr>
        <w:spacing w:before="60"/>
        <w:jc w:val="both"/>
        <w:rPr>
          <w:rFonts w:ascii="Arial" w:hAnsi="Arial" w:cs="Arial"/>
          <w:b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Монографії буде </w:t>
      </w:r>
      <w:r w:rsidRPr="00CA5B7F">
        <w:rPr>
          <w:rFonts w:ascii="Arial" w:hAnsi="Arial" w:cs="Arial"/>
          <w:bCs/>
          <w:sz w:val="22"/>
          <w:szCs w:val="22"/>
          <w:lang w:val="uk-UA"/>
        </w:rPr>
        <w:t xml:space="preserve">присвоєно </w:t>
      </w:r>
      <w:r w:rsidRPr="00CA5B7F">
        <w:rPr>
          <w:rFonts w:ascii="Arial" w:hAnsi="Arial" w:cs="Arial"/>
          <w:b/>
          <w:bCs/>
          <w:sz w:val="22"/>
          <w:szCs w:val="22"/>
          <w:lang w:val="uk-UA"/>
        </w:rPr>
        <w:t>ISBN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(</w:t>
      </w:r>
      <w:proofErr w:type="spellStart"/>
      <w:r w:rsidRPr="00CA5B7F">
        <w:rPr>
          <w:rFonts w:ascii="Arial" w:hAnsi="Arial" w:cs="Arial"/>
          <w:color w:val="4D5156"/>
          <w:sz w:val="22"/>
          <w:szCs w:val="22"/>
          <w:shd w:val="clear" w:color="auto" w:fill="FFFFFF"/>
          <w:lang w:val="uk-UA"/>
        </w:rPr>
        <w:t>International</w:t>
      </w:r>
      <w:proofErr w:type="spellEnd"/>
      <w:r w:rsidRPr="00CA5B7F">
        <w:rPr>
          <w:rFonts w:ascii="Arial" w:hAnsi="Arial" w:cs="Arial"/>
          <w:color w:val="4D5156"/>
          <w:sz w:val="22"/>
          <w:szCs w:val="22"/>
          <w:shd w:val="clear" w:color="auto" w:fill="FFFFFF"/>
          <w:lang w:val="uk-UA"/>
        </w:rPr>
        <w:t xml:space="preserve"> Standard </w:t>
      </w:r>
      <w:proofErr w:type="spellStart"/>
      <w:r w:rsidRPr="00CA5B7F">
        <w:rPr>
          <w:rFonts w:ascii="Arial" w:hAnsi="Arial" w:cs="Arial"/>
          <w:color w:val="4D5156"/>
          <w:sz w:val="22"/>
          <w:szCs w:val="22"/>
          <w:shd w:val="clear" w:color="auto" w:fill="FFFFFF"/>
          <w:lang w:val="uk-UA"/>
        </w:rPr>
        <w:t>Book</w:t>
      </w:r>
      <w:proofErr w:type="spellEnd"/>
      <w:r w:rsidRPr="00CA5B7F">
        <w:rPr>
          <w:rFonts w:ascii="Arial" w:hAnsi="Arial" w:cs="Arial"/>
          <w:color w:val="4D5156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CA5B7F">
        <w:rPr>
          <w:rFonts w:ascii="Arial" w:hAnsi="Arial" w:cs="Arial"/>
          <w:color w:val="4D5156"/>
          <w:sz w:val="22"/>
          <w:szCs w:val="22"/>
          <w:shd w:val="clear" w:color="auto" w:fill="FFFFFF"/>
          <w:lang w:val="uk-UA"/>
        </w:rPr>
        <w:t>Number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>)</w:t>
      </w:r>
    </w:p>
    <w:p w14:paraId="3100B275" w14:textId="77777777" w:rsidR="00CE1645" w:rsidRPr="00CA5B7F" w:rsidRDefault="00CE1645" w:rsidP="00C86417">
      <w:pPr>
        <w:rPr>
          <w:lang w:val="uk-UA"/>
        </w:rPr>
      </w:pPr>
    </w:p>
    <w:p w14:paraId="21143950" w14:textId="77777777" w:rsidR="00083643" w:rsidRPr="00CA5B7F" w:rsidRDefault="00083643" w:rsidP="00083643">
      <w:pPr>
        <w:spacing w:before="120"/>
        <w:jc w:val="both"/>
        <w:rPr>
          <w:rFonts w:ascii="Arial" w:hAnsi="Arial" w:cs="Arial"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Максимальна кількість співавторів – два співавтори</w:t>
      </w:r>
      <w:r w:rsidRPr="00CA5B7F">
        <w:rPr>
          <w:rFonts w:ascii="Arial" w:hAnsi="Arial" w:cs="Arial"/>
          <w:b/>
          <w:bCs/>
          <w:color w:val="EE0000"/>
          <w:sz w:val="22"/>
          <w:szCs w:val="22"/>
          <w:lang w:val="uk-UA"/>
        </w:rPr>
        <w:t>.</w:t>
      </w:r>
      <w:r w:rsidRPr="00CA5B7F">
        <w:rPr>
          <w:rFonts w:ascii="Arial" w:hAnsi="Arial" w:cs="Arial"/>
          <w:color w:val="1F497D"/>
          <w:sz w:val="22"/>
          <w:szCs w:val="22"/>
          <w:lang w:val="uk-UA"/>
        </w:rPr>
        <w:t xml:space="preserve"> </w:t>
      </w:r>
    </w:p>
    <w:p w14:paraId="76CACDAC" w14:textId="77777777" w:rsidR="00B55A81" w:rsidRPr="00CA5B7F" w:rsidRDefault="00B55A81" w:rsidP="00B55A81">
      <w:pPr>
        <w:spacing w:before="120"/>
        <w:jc w:val="both"/>
        <w:rPr>
          <w:rFonts w:ascii="Arial" w:hAnsi="Arial" w:cs="Arial"/>
          <w:b/>
          <w:bCs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ВИМОГИ ДО ОФОРМЛЕННЯ МАТЕРІАЛІВ МОНОГРАФІЇ:</w:t>
      </w:r>
    </w:p>
    <w:p w14:paraId="5D413352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матеріали монографії повинні містити елементи наукової новизни (власні дослідження автора), мати теоретичну, методичну, методологічну та/або практичну цінність. Текст має бути побудований у логічній послідовності, без повторень, із чіткими формулюваннями та відповідно до вимог стилістики наукового тексту, без граматичних і стилістичних помилок;</w:t>
      </w:r>
    </w:p>
    <w:p w14:paraId="295ACA1A" w14:textId="41B47054" w:rsidR="00B55A81" w:rsidRPr="00CA5B7F" w:rsidRDefault="00B55A81" w:rsidP="00B55A81">
      <w:pPr>
        <w:pStyle w:val="a6"/>
        <w:widowControl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матеріали приймаються </w:t>
      </w:r>
      <w:r w:rsidRPr="00CA5B7F">
        <w:rPr>
          <w:rFonts w:ascii="Arial" w:hAnsi="Arial" w:cs="Arial"/>
          <w:b/>
          <w:bCs/>
          <w:i/>
          <w:iCs/>
          <w:sz w:val="22"/>
          <w:szCs w:val="22"/>
          <w:lang w:val="uk-UA"/>
        </w:rPr>
        <w:t>українською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мов</w:t>
      </w:r>
      <w:r w:rsidR="00A77103" w:rsidRPr="00CA5B7F">
        <w:rPr>
          <w:rFonts w:ascii="Arial" w:hAnsi="Arial" w:cs="Arial"/>
          <w:sz w:val="22"/>
          <w:szCs w:val="22"/>
          <w:lang w:val="uk-UA"/>
        </w:rPr>
        <w:t>ою</w:t>
      </w:r>
      <w:r w:rsidRPr="00CA5B7F">
        <w:rPr>
          <w:rFonts w:ascii="Arial" w:hAnsi="Arial" w:cs="Arial"/>
          <w:sz w:val="22"/>
          <w:szCs w:val="22"/>
          <w:lang w:val="uk-UA"/>
        </w:rPr>
        <w:t>.</w:t>
      </w:r>
    </w:p>
    <w:p w14:paraId="1B07FDD9" w14:textId="4A8A198B" w:rsidR="00B55A81" w:rsidRPr="00CA5B7F" w:rsidRDefault="00B55A81" w:rsidP="00B55A81">
      <w:pPr>
        <w:pStyle w:val="a6"/>
        <w:widowControl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обсяг тексту </w:t>
      </w:r>
      <w:r w:rsidR="00A77103" w:rsidRPr="00CA5B7F">
        <w:rPr>
          <w:rFonts w:ascii="Arial" w:hAnsi="Arial" w:cs="Arial"/>
          <w:b/>
          <w:bCs/>
          <w:sz w:val="22"/>
          <w:szCs w:val="22"/>
          <w:lang w:val="uk-UA"/>
        </w:rPr>
        <w:t xml:space="preserve">не менше 1,5 д.а. на кожного автора (36 </w:t>
      </w:r>
      <w:proofErr w:type="spellStart"/>
      <w:r w:rsidR="00A77103" w:rsidRPr="00CA5B7F">
        <w:rPr>
          <w:rFonts w:ascii="Arial" w:hAnsi="Arial" w:cs="Arial"/>
          <w:b/>
          <w:bCs/>
          <w:sz w:val="22"/>
          <w:szCs w:val="22"/>
          <w:lang w:val="uk-UA"/>
        </w:rPr>
        <w:t>стор</w:t>
      </w:r>
      <w:proofErr w:type="spellEnd"/>
      <w:r w:rsidR="00A77103" w:rsidRPr="00CA5B7F">
        <w:rPr>
          <w:rFonts w:ascii="Arial" w:hAnsi="Arial" w:cs="Arial"/>
          <w:b/>
          <w:bCs/>
          <w:sz w:val="22"/>
          <w:szCs w:val="22"/>
          <w:lang w:val="uk-UA"/>
        </w:rPr>
        <w:t>.)</w:t>
      </w:r>
      <w:r w:rsidRPr="00CA5B7F">
        <w:rPr>
          <w:rFonts w:ascii="Arial" w:hAnsi="Arial" w:cs="Arial"/>
          <w:b/>
          <w:bCs/>
          <w:sz w:val="22"/>
          <w:szCs w:val="22"/>
          <w:lang w:val="uk-UA"/>
        </w:rPr>
        <w:t>;</w:t>
      </w:r>
      <w:r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 формат А4, міжрядковий інтервал – 1,5; абзац – 1,25 мм; шрифт </w:t>
      </w:r>
      <w:proofErr w:type="spellStart"/>
      <w:r w:rsidR="00A77103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Times</w:t>
      </w:r>
      <w:proofErr w:type="spellEnd"/>
      <w:r w:rsidR="00A77103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 </w:t>
      </w:r>
      <w:proofErr w:type="spellStart"/>
      <w:r w:rsidR="00A77103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New</w:t>
      </w:r>
      <w:proofErr w:type="spellEnd"/>
      <w:r w:rsidR="00A77103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 </w:t>
      </w:r>
      <w:proofErr w:type="spellStart"/>
      <w:r w:rsidR="00A77103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Roman</w:t>
      </w:r>
      <w:proofErr w:type="spellEnd"/>
      <w:r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, кегль 14; поля 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з усіх сторін – 20 мм; без переносів, </w:t>
      </w:r>
      <w:proofErr w:type="spellStart"/>
      <w:r w:rsidRPr="00CA5B7F">
        <w:rPr>
          <w:rFonts w:ascii="Arial" w:hAnsi="Arial" w:cs="Arial"/>
          <w:sz w:val="22"/>
          <w:szCs w:val="22"/>
          <w:lang w:val="uk-UA"/>
        </w:rPr>
        <w:t>автомаркерів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 xml:space="preserve">, </w:t>
      </w:r>
      <w:proofErr w:type="spellStart"/>
      <w:r w:rsidRPr="00CA5B7F">
        <w:rPr>
          <w:rFonts w:ascii="Arial" w:hAnsi="Arial" w:cs="Arial"/>
          <w:sz w:val="22"/>
          <w:szCs w:val="22"/>
          <w:lang w:val="uk-UA"/>
        </w:rPr>
        <w:t>автонумерацій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>, прихованих символів;</w:t>
      </w:r>
    </w:p>
    <w:p w14:paraId="1CA21C5D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формули та позначення набирати у редакторі формул </w:t>
      </w:r>
      <w:proofErr w:type="spellStart"/>
      <w:r w:rsidRPr="00CA5B7F">
        <w:rPr>
          <w:rFonts w:ascii="Arial" w:hAnsi="Arial" w:cs="Arial"/>
          <w:sz w:val="22"/>
          <w:szCs w:val="22"/>
          <w:lang w:val="uk-UA"/>
        </w:rPr>
        <w:t>MathType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 xml:space="preserve"> 6.0 або Microsoft </w:t>
      </w:r>
      <w:proofErr w:type="spellStart"/>
      <w:r w:rsidRPr="00CA5B7F">
        <w:rPr>
          <w:rFonts w:ascii="Arial" w:hAnsi="Arial" w:cs="Arial"/>
          <w:sz w:val="22"/>
          <w:szCs w:val="22"/>
          <w:lang w:val="uk-UA"/>
        </w:rPr>
        <w:t>Equation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 xml:space="preserve"> 3.0, як окремий об'єкт;</w:t>
      </w:r>
    </w:p>
    <w:p w14:paraId="1226EDE9" w14:textId="72CE6D26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рисунки, графіки, схеми, таблиці повинні бути чіткими та компактними, оформлюються з використанням інструментів Microsoft Word (інтервал 1,0; шрифт </w:t>
      </w:r>
      <w:proofErr w:type="spellStart"/>
      <w:r w:rsidR="00A77103" w:rsidRPr="00CA5B7F">
        <w:rPr>
          <w:rFonts w:ascii="Arial" w:hAnsi="Arial" w:cs="Arial"/>
          <w:sz w:val="22"/>
          <w:szCs w:val="22"/>
          <w:lang w:val="uk-UA"/>
        </w:rPr>
        <w:t>Times</w:t>
      </w:r>
      <w:proofErr w:type="spellEnd"/>
      <w:r w:rsidR="00A77103"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="00A77103" w:rsidRPr="00CA5B7F">
        <w:rPr>
          <w:rFonts w:ascii="Arial" w:hAnsi="Arial" w:cs="Arial"/>
          <w:sz w:val="22"/>
          <w:szCs w:val="22"/>
          <w:lang w:val="uk-UA"/>
        </w:rPr>
        <w:t>New</w:t>
      </w:r>
      <w:proofErr w:type="spellEnd"/>
      <w:r w:rsidR="00A77103"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="00A77103" w:rsidRPr="00CA5B7F">
        <w:rPr>
          <w:rFonts w:ascii="Arial" w:hAnsi="Arial" w:cs="Arial"/>
          <w:sz w:val="22"/>
          <w:szCs w:val="22"/>
          <w:lang w:val="uk-UA"/>
        </w:rPr>
        <w:t>Roman</w:t>
      </w:r>
      <w:proofErr w:type="spellEnd"/>
      <w:r w:rsidRPr="00CA5B7F">
        <w:rPr>
          <w:rFonts w:ascii="Arial" w:hAnsi="Arial" w:cs="Arial"/>
          <w:sz w:val="22"/>
          <w:szCs w:val="22"/>
          <w:lang w:val="uk-UA"/>
        </w:rPr>
        <w:t xml:space="preserve">, кегль 12), всі складові рисунку мають бути згруповані та повинні бути доступними для редагування. </w:t>
      </w:r>
      <w:r w:rsidRPr="00CA5B7F">
        <w:rPr>
          <w:rFonts w:ascii="Arial" w:hAnsi="Arial" w:cs="Arial"/>
          <w:b/>
          <w:bCs/>
          <w:i/>
          <w:iCs/>
          <w:sz w:val="22"/>
          <w:szCs w:val="22"/>
          <w:lang w:val="uk-UA"/>
        </w:rPr>
        <w:t>Не допускаються скановані рисунки і таблиці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; </w:t>
      </w:r>
    </w:p>
    <w:p w14:paraId="7A81BA1D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всі рисунки, графіки, схеми, таблиці розміщуються посередині та повинні мати назву та посилання джерела даних. Назва, номери та посилання на джерело даних для рисунків </w:t>
      </w:r>
      <w:r w:rsidRPr="00CA5B7F">
        <w:rPr>
          <w:rFonts w:ascii="Arial" w:hAnsi="Arial" w:cs="Arial"/>
          <w:sz w:val="22"/>
          <w:szCs w:val="22"/>
          <w:lang w:val="uk-UA"/>
        </w:rPr>
        <w:lastRenderedPageBreak/>
        <w:t>вказуються під рисунком (Рис. 1. Назва), назви і номери таблиць – над таблицями (Таблиця 1 (вирівнювання по правому краю) Назва (з нового рядка, вирівнювання по центру), а посилання на джерела даних під таблицями (Джерело: складно автором за …);</w:t>
      </w:r>
    </w:p>
    <w:p w14:paraId="5DCDECC2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рисунки, графіки, схеми, таблиці, формули не повинні виходити за межі вказаних полів. Посилання у тексті на рисунки і таблиці оформлюється так: (рис. 1), (табл. 1);</w:t>
      </w:r>
    </w:p>
    <w:p w14:paraId="4000C2FE" w14:textId="15D311D6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загальна кількість рисунків та таблиць у тексті має бути обґрунтованою (не рекомендується понад 6 одиниць ілюстративного матеріалу;</w:t>
      </w:r>
    </w:p>
    <w:p w14:paraId="78454F0E" w14:textId="2A46BCFD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список використаних джерел розміщується після статті у порядку згадування або у алфавітному порядку (оформлюється </w:t>
      </w:r>
      <w:r w:rsidR="00EB331E" w:rsidRPr="00CA5B7F">
        <w:rPr>
          <w:rFonts w:ascii="Arial" w:hAnsi="Arial" w:cs="Arial"/>
          <w:sz w:val="22"/>
          <w:szCs w:val="22"/>
          <w:lang w:val="uk-UA"/>
        </w:rPr>
        <w:t xml:space="preserve">за </w:t>
      </w:r>
      <w:r w:rsidR="00EB331E" w:rsidRPr="00CA5B7F">
        <w:rPr>
          <w:rFonts w:ascii="Arial" w:hAnsi="Arial" w:cs="Arial"/>
          <w:b/>
          <w:bCs/>
          <w:sz w:val="22"/>
          <w:szCs w:val="22"/>
          <w:lang w:val="uk-UA"/>
        </w:rPr>
        <w:t>ДСТУ 8302:2015 (</w:t>
      </w:r>
      <w:r w:rsidRPr="00CA5B7F">
        <w:rPr>
          <w:rFonts w:ascii="Arial" w:hAnsi="Arial" w:cs="Arial"/>
          <w:sz w:val="22"/>
          <w:szCs w:val="22"/>
          <w:lang w:val="uk-UA"/>
        </w:rPr>
        <w:t>інтервал 1,</w:t>
      </w:r>
      <w:r w:rsidR="00EB331E" w:rsidRPr="00CA5B7F">
        <w:rPr>
          <w:rFonts w:ascii="Arial" w:hAnsi="Arial" w:cs="Arial"/>
          <w:sz w:val="22"/>
          <w:szCs w:val="22"/>
          <w:lang w:val="uk-UA"/>
        </w:rPr>
        <w:t>5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; шрифт </w:t>
      </w:r>
      <w:proofErr w:type="spellStart"/>
      <w:r w:rsidR="00EB331E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Times</w:t>
      </w:r>
      <w:proofErr w:type="spellEnd"/>
      <w:r w:rsidR="00EB331E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 </w:t>
      </w:r>
      <w:proofErr w:type="spellStart"/>
      <w:r w:rsidR="00EB331E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New</w:t>
      </w:r>
      <w:proofErr w:type="spellEnd"/>
      <w:r w:rsidR="00EB331E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 xml:space="preserve"> </w:t>
      </w:r>
      <w:proofErr w:type="spellStart"/>
      <w:r w:rsidR="00EB331E" w:rsidRPr="00CA5B7F">
        <w:rPr>
          <w:rFonts w:ascii="Arial" w:hAnsi="Arial" w:cs="Arial"/>
          <w:color w:val="000000" w:themeColor="text1"/>
          <w:sz w:val="22"/>
          <w:szCs w:val="22"/>
          <w:lang w:val="uk-UA"/>
        </w:rPr>
        <w:t>Roman</w:t>
      </w:r>
      <w:proofErr w:type="spellEnd"/>
      <w:r w:rsidR="00EB331E"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r w:rsidRPr="00CA5B7F">
        <w:rPr>
          <w:rFonts w:ascii="Arial" w:hAnsi="Arial" w:cs="Arial"/>
          <w:sz w:val="22"/>
          <w:szCs w:val="22"/>
          <w:lang w:val="uk-UA"/>
        </w:rPr>
        <w:t>, кегль 14);</w:t>
      </w:r>
    </w:p>
    <w:p w14:paraId="15F6C28D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оформлювати посилання у тексті слід у квадратних дужках на відповідне джерело списку літератури, наприклад: [1, с. 23]. Посилання в дужках на різні джерела подавати через крапку з комою, наприклад: [4, с. 18; 10, с. 203];</w:t>
      </w:r>
    </w:p>
    <w:p w14:paraId="36925571" w14:textId="77777777" w:rsidR="00B55A81" w:rsidRPr="00CA5B7F" w:rsidRDefault="00B55A81" w:rsidP="00B55A81">
      <w:pPr>
        <w:pStyle w:val="a6"/>
        <w:widowControl/>
        <w:numPr>
          <w:ilvl w:val="0"/>
          <w:numId w:val="1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серед використаних джерел доцільно здійснювати посилання на зарубіжні джерела, а також на наукові праці за останні п’ять років.</w:t>
      </w:r>
    </w:p>
    <w:p w14:paraId="26E4AF10" w14:textId="77777777" w:rsidR="00B55A81" w:rsidRPr="00CA5B7F" w:rsidRDefault="00B55A81" w:rsidP="00B55A81">
      <w:pPr>
        <w:spacing w:before="120"/>
        <w:jc w:val="both"/>
        <w:rPr>
          <w:rFonts w:ascii="Arial" w:hAnsi="Arial" w:cs="Arial"/>
          <w:b/>
          <w:bCs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ЗАГАЛЬНА СТРУКТУРА ПОДАННЯ МАТЕРІАЛІВ МОНОГРАФІЇ:</w:t>
      </w:r>
    </w:p>
    <w:p w14:paraId="2E1CB894" w14:textId="35657A22" w:rsidR="00B55A81" w:rsidRPr="00CA5B7F" w:rsidRDefault="00EB331E" w:rsidP="00B55A81">
      <w:pPr>
        <w:pStyle w:val="a6"/>
        <w:widowControl/>
        <w:numPr>
          <w:ilvl w:val="0"/>
          <w:numId w:val="2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праворуч</w:t>
      </w:r>
      <w:r w:rsidR="00B55A81" w:rsidRPr="00CA5B7F">
        <w:rPr>
          <w:rFonts w:ascii="Arial" w:hAnsi="Arial" w:cs="Arial"/>
          <w:sz w:val="22"/>
          <w:szCs w:val="22"/>
          <w:lang w:val="uk-UA"/>
        </w:rPr>
        <w:t xml:space="preserve"> рядка напівжирним шрифтом – прізвище, ім’я та по батькові автора; нижче –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r w:rsidR="00B55A81" w:rsidRPr="00CA5B7F">
        <w:rPr>
          <w:rFonts w:ascii="Arial" w:hAnsi="Arial" w:cs="Arial"/>
          <w:sz w:val="22"/>
          <w:szCs w:val="22"/>
          <w:lang w:val="uk-UA"/>
        </w:rPr>
        <w:t>науковий ступінь і вчене звання; нижче –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r w:rsidR="00B55A81" w:rsidRPr="00CA5B7F">
        <w:rPr>
          <w:rFonts w:ascii="Arial" w:hAnsi="Arial" w:cs="Arial"/>
          <w:sz w:val="22"/>
          <w:szCs w:val="22"/>
          <w:lang w:val="uk-UA"/>
        </w:rPr>
        <w:t xml:space="preserve">місце роботи (повна назва установи (закладу освіти, організації) без скорочень та абревіатур, 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нижче – </w:t>
      </w:r>
      <w:r w:rsidR="00B55A81" w:rsidRPr="00CA5B7F">
        <w:rPr>
          <w:rFonts w:ascii="Arial" w:hAnsi="Arial" w:cs="Arial"/>
          <w:sz w:val="22"/>
          <w:szCs w:val="22"/>
          <w:lang w:val="uk-UA"/>
        </w:rPr>
        <w:t xml:space="preserve">чинний </w:t>
      </w:r>
      <w:r w:rsidR="00B55A81" w:rsidRPr="00CA5B7F">
        <w:rPr>
          <w:rFonts w:ascii="Arial" w:hAnsi="Arial" w:cs="Arial"/>
          <w:i/>
          <w:sz w:val="22"/>
          <w:szCs w:val="22"/>
          <w:lang w:val="uk-UA"/>
        </w:rPr>
        <w:t>ORCID автора (обов’язково)</w:t>
      </w:r>
      <w:r w:rsidR="00B55A81" w:rsidRPr="00CA5B7F">
        <w:rPr>
          <w:rFonts w:ascii="Arial" w:hAnsi="Arial" w:cs="Arial"/>
          <w:sz w:val="22"/>
          <w:szCs w:val="22"/>
          <w:lang w:val="uk-UA"/>
        </w:rPr>
        <w:t xml:space="preserve">. Нижче (у разі наявності співавтора) – по аналогії зазначити дані співавтора; </w:t>
      </w:r>
    </w:p>
    <w:p w14:paraId="1EE1CF59" w14:textId="77777777" w:rsidR="00B55A81" w:rsidRPr="00CA5B7F" w:rsidRDefault="00B55A81" w:rsidP="00B55A81">
      <w:pPr>
        <w:pStyle w:val="a6"/>
        <w:widowControl/>
        <w:numPr>
          <w:ilvl w:val="0"/>
          <w:numId w:val="2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на наступному рядку – через один інтервал – назва розділу (великими літерами напівжирним шрифтом по центру); </w:t>
      </w:r>
    </w:p>
    <w:p w14:paraId="57DC4B0B" w14:textId="1DF1A13F" w:rsidR="00B55A81" w:rsidRPr="00CA5B7F" w:rsidRDefault="00B55A81" w:rsidP="00B55A81">
      <w:pPr>
        <w:pStyle w:val="a6"/>
        <w:widowControl/>
        <w:numPr>
          <w:ilvl w:val="0"/>
          <w:numId w:val="2"/>
        </w:numPr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на наступному рядку – через один інтервал –</w:t>
      </w:r>
      <w:r w:rsidR="00EB331E"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r w:rsidRPr="00CA5B7F">
        <w:rPr>
          <w:rFonts w:ascii="Arial" w:hAnsi="Arial" w:cs="Arial"/>
          <w:sz w:val="22"/>
          <w:szCs w:val="22"/>
          <w:lang w:val="uk-UA"/>
        </w:rPr>
        <w:t>основна частина</w:t>
      </w:r>
      <w:r w:rsidR="00EB331E" w:rsidRPr="00CA5B7F">
        <w:rPr>
          <w:rFonts w:ascii="Arial" w:hAnsi="Arial" w:cs="Arial"/>
          <w:sz w:val="22"/>
          <w:szCs w:val="22"/>
          <w:lang w:val="uk-UA"/>
        </w:rPr>
        <w:t>.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</w:t>
      </w:r>
    </w:p>
    <w:p w14:paraId="3937CA4D" w14:textId="49CC4192" w:rsidR="00B55A81" w:rsidRPr="00CA5B7F" w:rsidRDefault="00B55A81" w:rsidP="00B55A81">
      <w:pPr>
        <w:pStyle w:val="a6"/>
        <w:widowControl/>
        <w:numPr>
          <w:ilvl w:val="0"/>
          <w:numId w:val="2"/>
        </w:numPr>
        <w:tabs>
          <w:tab w:val="left" w:pos="284"/>
        </w:tabs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основна частина повинна містити </w:t>
      </w:r>
      <w:r w:rsidR="00EB331E" w:rsidRPr="00CA5B7F">
        <w:rPr>
          <w:rFonts w:ascii="Arial" w:hAnsi="Arial" w:cs="Arial"/>
          <w:sz w:val="22"/>
          <w:szCs w:val="22"/>
          <w:lang w:val="uk-UA"/>
        </w:rPr>
        <w:t>3</w:t>
      </w:r>
      <w:r w:rsidRPr="00CA5B7F">
        <w:rPr>
          <w:rFonts w:ascii="Arial" w:hAnsi="Arial" w:cs="Arial"/>
          <w:sz w:val="22"/>
          <w:szCs w:val="22"/>
          <w:lang w:val="uk-UA"/>
        </w:rPr>
        <w:t>-</w:t>
      </w:r>
      <w:r w:rsidR="00EB331E" w:rsidRPr="00CA5B7F">
        <w:rPr>
          <w:rFonts w:ascii="Arial" w:hAnsi="Arial" w:cs="Arial"/>
          <w:sz w:val="22"/>
          <w:szCs w:val="22"/>
          <w:lang w:val="uk-UA"/>
        </w:rPr>
        <w:t>4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рівнозначних за обсягом параграфа (з виділенням їх назв напівжирним по центру), перелік літератури (з виділенням напівжирним по центру);</w:t>
      </w:r>
    </w:p>
    <w:p w14:paraId="2C58B5A1" w14:textId="17A10416" w:rsidR="00B55A81" w:rsidRPr="00CA5B7F" w:rsidRDefault="00B55A81" w:rsidP="00B55A81">
      <w:pPr>
        <w:pStyle w:val="a6"/>
        <w:widowControl/>
        <w:numPr>
          <w:ilvl w:val="0"/>
          <w:numId w:val="2"/>
        </w:numPr>
        <w:tabs>
          <w:tab w:val="left" w:pos="284"/>
        </w:tabs>
        <w:ind w:left="0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список використаних джерел розміщується в кінці рукопису у порядку згадування або за абеткою </w:t>
      </w:r>
      <w:r w:rsidR="00EB331E" w:rsidRPr="00CA5B7F">
        <w:rPr>
          <w:rFonts w:ascii="Arial" w:hAnsi="Arial" w:cs="Arial"/>
          <w:sz w:val="22"/>
          <w:szCs w:val="22"/>
          <w:lang w:val="uk-UA"/>
        </w:rPr>
        <w:t xml:space="preserve">за </w:t>
      </w:r>
      <w:r w:rsidR="00EB331E" w:rsidRPr="00CA5B7F">
        <w:rPr>
          <w:rFonts w:ascii="Arial" w:hAnsi="Arial" w:cs="Arial"/>
          <w:b/>
          <w:bCs/>
          <w:sz w:val="22"/>
          <w:szCs w:val="22"/>
          <w:lang w:val="uk-UA"/>
        </w:rPr>
        <w:t xml:space="preserve">ДСТУ 8302:2015 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(не менше </w:t>
      </w:r>
      <w:r w:rsidR="00EB331E" w:rsidRPr="00CA5B7F">
        <w:rPr>
          <w:rFonts w:ascii="Arial" w:hAnsi="Arial" w:cs="Arial"/>
          <w:sz w:val="22"/>
          <w:szCs w:val="22"/>
          <w:lang w:val="uk-UA"/>
        </w:rPr>
        <w:t>20</w:t>
      </w:r>
      <w:r w:rsidRPr="00CA5B7F">
        <w:rPr>
          <w:rFonts w:ascii="Arial" w:hAnsi="Arial" w:cs="Arial"/>
          <w:sz w:val="22"/>
          <w:szCs w:val="22"/>
          <w:lang w:val="uk-UA"/>
        </w:rPr>
        <w:t xml:space="preserve"> джерел)</w:t>
      </w:r>
    </w:p>
    <w:p w14:paraId="7F0C9745" w14:textId="77777777" w:rsidR="00083643" w:rsidRPr="00CA5B7F" w:rsidRDefault="00083643" w:rsidP="00C86417">
      <w:pPr>
        <w:rPr>
          <w:lang w:val="uk-UA"/>
        </w:rPr>
      </w:pPr>
    </w:p>
    <w:p w14:paraId="6371022F" w14:textId="77777777" w:rsidR="00781948" w:rsidRPr="00CA5B7F" w:rsidRDefault="00781948" w:rsidP="00781948">
      <w:pPr>
        <w:pStyle w:val="a6"/>
        <w:spacing w:before="120"/>
        <w:ind w:left="0"/>
        <w:jc w:val="both"/>
        <w:rPr>
          <w:rFonts w:ascii="Arial" w:hAnsi="Arial" w:cs="Arial"/>
          <w:b/>
          <w:bCs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Політика доброчесності та академічна етика:</w:t>
      </w:r>
    </w:p>
    <w:p w14:paraId="008C8A3C" w14:textId="77777777" w:rsidR="00781948" w:rsidRPr="00CA5B7F" w:rsidRDefault="00781948" w:rsidP="00781948">
      <w:pPr>
        <w:pStyle w:val="a6"/>
        <w:widowControl/>
        <w:numPr>
          <w:ilvl w:val="0"/>
          <w:numId w:val="3"/>
        </w:numPr>
        <w:tabs>
          <w:tab w:val="left" w:pos="426"/>
        </w:tabs>
        <w:ind w:left="66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відповідальність за достовірність поданої інформації та дотримання вимог доброчесності в своїй роботі несе автор;</w:t>
      </w:r>
    </w:p>
    <w:p w14:paraId="016DA968" w14:textId="0ABC40A4" w:rsidR="00781948" w:rsidRPr="00CA5B7F" w:rsidRDefault="00781948" w:rsidP="00781948">
      <w:pPr>
        <w:pStyle w:val="a6"/>
        <w:widowControl/>
        <w:numPr>
          <w:ilvl w:val="0"/>
          <w:numId w:val="3"/>
        </w:numPr>
        <w:tabs>
          <w:tab w:val="left" w:pos="426"/>
        </w:tabs>
        <w:ind w:left="66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всі матеріали проходитимуть перевірку на виявлення збігів</w:t>
      </w:r>
      <w:r w:rsidR="000824A4" w:rsidRPr="00CA5B7F">
        <w:rPr>
          <w:rFonts w:ascii="Arial" w:hAnsi="Arial" w:cs="Arial"/>
          <w:sz w:val="22"/>
          <w:szCs w:val="22"/>
          <w:lang w:val="uk-UA"/>
        </w:rPr>
        <w:t xml:space="preserve"> </w:t>
      </w:r>
      <w:r w:rsidR="00A5770D" w:rsidRPr="00CA5B7F">
        <w:rPr>
          <w:rFonts w:ascii="Arial" w:hAnsi="Arial" w:cs="Arial"/>
          <w:sz w:val="22"/>
          <w:szCs w:val="22"/>
          <w:lang w:val="uk-UA"/>
        </w:rPr>
        <w:t>та плагіату</w:t>
      </w:r>
      <w:r w:rsidRPr="00CA5B7F">
        <w:rPr>
          <w:rFonts w:ascii="Arial" w:hAnsi="Arial" w:cs="Arial"/>
          <w:sz w:val="22"/>
          <w:szCs w:val="22"/>
          <w:lang w:val="uk-UA"/>
        </w:rPr>
        <w:t>;</w:t>
      </w:r>
    </w:p>
    <w:p w14:paraId="5450FD4B" w14:textId="77777777" w:rsidR="00781948" w:rsidRPr="00CA5B7F" w:rsidRDefault="00781948" w:rsidP="00781948">
      <w:pPr>
        <w:pStyle w:val="a6"/>
        <w:widowControl/>
        <w:numPr>
          <w:ilvl w:val="0"/>
          <w:numId w:val="3"/>
        </w:numPr>
        <w:tabs>
          <w:tab w:val="left" w:pos="426"/>
        </w:tabs>
        <w:ind w:left="66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>автори зберігають за собою всі авторські права і одночасно надають право першої публікації, що дозволяє поширювати даний матеріал із зазначенням авторства та первинної публікації в даному виданні;</w:t>
      </w:r>
    </w:p>
    <w:p w14:paraId="42120E06" w14:textId="77777777" w:rsidR="00781948" w:rsidRPr="00CA5B7F" w:rsidRDefault="00781948" w:rsidP="00781948">
      <w:pPr>
        <w:pStyle w:val="a6"/>
        <w:widowControl/>
        <w:numPr>
          <w:ilvl w:val="0"/>
          <w:numId w:val="3"/>
        </w:numPr>
        <w:tabs>
          <w:tab w:val="left" w:pos="426"/>
        </w:tabs>
        <w:ind w:left="66" w:firstLine="0"/>
        <w:contextualSpacing w:val="0"/>
        <w:jc w:val="both"/>
        <w:rPr>
          <w:rFonts w:ascii="Arial" w:hAnsi="Arial" w:cs="Arial"/>
          <w:sz w:val="22"/>
          <w:szCs w:val="22"/>
          <w:lang w:val="uk-UA"/>
        </w:rPr>
      </w:pPr>
      <w:r w:rsidRPr="00CA5B7F">
        <w:rPr>
          <w:rFonts w:ascii="Arial" w:hAnsi="Arial" w:cs="Arial"/>
          <w:sz w:val="22"/>
          <w:szCs w:val="22"/>
          <w:lang w:val="uk-UA"/>
        </w:rPr>
        <w:t xml:space="preserve">у разі порушення автором (авторами) наукової етики Координатори залишають за собою право відхилити матеріали без додаткових пояснень та зобов’язань. </w:t>
      </w:r>
    </w:p>
    <w:p w14:paraId="6FD1ECA9" w14:textId="77777777" w:rsidR="00781948" w:rsidRPr="00CA5B7F" w:rsidRDefault="00781948" w:rsidP="00C86417">
      <w:pPr>
        <w:rPr>
          <w:lang w:val="uk-UA"/>
        </w:rPr>
      </w:pPr>
    </w:p>
    <w:p w14:paraId="11ABEAB1" w14:textId="77777777" w:rsidR="00C86417" w:rsidRPr="00CA5B7F" w:rsidRDefault="00C86417" w:rsidP="00C86417">
      <w:pPr>
        <w:jc w:val="center"/>
        <w:rPr>
          <w:lang w:val="uk-UA"/>
        </w:rPr>
      </w:pPr>
    </w:p>
    <w:p w14:paraId="0B573E7A" w14:textId="77777777" w:rsidR="00C86417" w:rsidRPr="00310682" w:rsidRDefault="00C86417" w:rsidP="00C86417">
      <w:pPr>
        <w:jc w:val="center"/>
        <w:rPr>
          <w:rFonts w:ascii="Arial" w:hAnsi="Arial" w:cs="Arial"/>
          <w:sz w:val="22"/>
          <w:szCs w:val="22"/>
          <w:lang w:val="uk-UA"/>
        </w:rPr>
      </w:pPr>
      <w:r w:rsidRPr="00310682">
        <w:rPr>
          <w:rFonts w:ascii="Arial" w:hAnsi="Arial" w:cs="Arial"/>
          <w:sz w:val="22"/>
          <w:szCs w:val="22"/>
          <w:lang w:val="uk-UA"/>
        </w:rPr>
        <w:t>Орієнтовна дата виходу – до 30.11.2026 року</w:t>
      </w:r>
    </w:p>
    <w:p w14:paraId="2D048E50" w14:textId="67F0D434" w:rsidR="00C86417" w:rsidRPr="00310682" w:rsidRDefault="00C86417" w:rsidP="00C86417">
      <w:pPr>
        <w:jc w:val="center"/>
        <w:rPr>
          <w:rFonts w:ascii="Arial" w:hAnsi="Arial" w:cs="Arial"/>
          <w:sz w:val="22"/>
          <w:szCs w:val="22"/>
          <w:lang w:val="uk-UA"/>
        </w:rPr>
      </w:pPr>
      <w:r w:rsidRPr="00310682">
        <w:rPr>
          <w:rFonts w:ascii="Arial" w:hAnsi="Arial" w:cs="Arial"/>
          <w:sz w:val="22"/>
          <w:szCs w:val="22"/>
          <w:lang w:val="uk-UA"/>
        </w:rPr>
        <w:t xml:space="preserve">Подання матеріалів – до </w:t>
      </w:r>
      <w:r w:rsidR="00310682" w:rsidRPr="00310682">
        <w:rPr>
          <w:rFonts w:ascii="Arial" w:hAnsi="Arial" w:cs="Arial"/>
          <w:sz w:val="22"/>
          <w:szCs w:val="22"/>
          <w:lang w:val="ru-RU"/>
        </w:rPr>
        <w:t>04</w:t>
      </w:r>
      <w:r w:rsidRPr="00310682">
        <w:rPr>
          <w:rFonts w:ascii="Arial" w:hAnsi="Arial" w:cs="Arial"/>
          <w:sz w:val="22"/>
          <w:szCs w:val="22"/>
          <w:lang w:val="uk-UA"/>
        </w:rPr>
        <w:t>.10.2026 року</w:t>
      </w:r>
      <w:r w:rsidR="00310682">
        <w:rPr>
          <w:rFonts w:ascii="Arial" w:hAnsi="Arial" w:cs="Arial"/>
          <w:sz w:val="22"/>
          <w:szCs w:val="22"/>
          <w:lang w:val="uk-UA"/>
        </w:rPr>
        <w:t xml:space="preserve"> (включно)</w:t>
      </w:r>
    </w:p>
    <w:p w14:paraId="22D44B30" w14:textId="77777777" w:rsidR="00C86417" w:rsidRPr="00310682" w:rsidRDefault="00C86417" w:rsidP="00C86417">
      <w:pPr>
        <w:jc w:val="center"/>
        <w:rPr>
          <w:lang w:val="uk-UA"/>
        </w:rPr>
      </w:pPr>
    </w:p>
    <w:p w14:paraId="5773F25F" w14:textId="77777777" w:rsidR="00FC21BB" w:rsidRPr="00CA5B7F" w:rsidRDefault="00FC21BB" w:rsidP="00FC21BB">
      <w:pPr>
        <w:rPr>
          <w:lang w:val="uk-UA"/>
        </w:rPr>
      </w:pPr>
    </w:p>
    <w:p w14:paraId="0E4081A4" w14:textId="47438659" w:rsidR="00FC21BB" w:rsidRPr="00CA5B7F" w:rsidRDefault="00FC21BB" w:rsidP="00DD4F0E">
      <w:pPr>
        <w:jc w:val="both"/>
        <w:rPr>
          <w:rFonts w:ascii="Arial" w:hAnsi="Arial" w:cs="Arial"/>
          <w:b/>
          <w:bCs/>
          <w:color w:val="1F497D"/>
          <w:sz w:val="22"/>
          <w:szCs w:val="22"/>
          <w:lang w:val="uk-UA"/>
        </w:rPr>
      </w:pP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Для публікації матеріалів у монографії авторам необхідно </w:t>
      </w:r>
      <w:r w:rsidR="00DD4F0E"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н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адіслати на електронну адресу </w:t>
      </w:r>
      <w:hyperlink r:id="rId6" w:history="1">
        <w:r w:rsidR="00DD4F0E" w:rsidRPr="00CA5B7F">
          <w:rPr>
            <w:rFonts w:ascii="Arial" w:hAnsi="Arial" w:cs="Arial"/>
            <w:b/>
            <w:bCs/>
            <w:color w:val="1F497D"/>
            <w:sz w:val="22"/>
            <w:szCs w:val="22"/>
            <w:lang w:val="uk-UA"/>
          </w:rPr>
          <w:t>2549apd@gmail.com</w:t>
        </w:r>
      </w:hyperlink>
      <w:r w:rsidR="00DD4F0E"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 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матеріали для публікації (текст матеріалів назвати за прикладом: </w:t>
      </w:r>
      <w:proofErr w:type="spellStart"/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Іваненко_монографія</w:t>
      </w:r>
      <w:proofErr w:type="spellEnd"/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)</w:t>
      </w:r>
      <w:r w:rsidR="00DD4F0E"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 до 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.</w:t>
      </w:r>
      <w:r w:rsidR="00310682" w:rsidRPr="00310682">
        <w:rPr>
          <w:rFonts w:ascii="Arial" w:hAnsi="Arial" w:cs="Arial"/>
          <w:b/>
          <w:bCs/>
          <w:color w:val="1F497D"/>
          <w:sz w:val="22"/>
          <w:szCs w:val="22"/>
          <w:lang w:val="ru-RU"/>
        </w:rPr>
        <w:t>4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 </w:t>
      </w:r>
      <w:r w:rsidR="00310682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жовтня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 202</w:t>
      </w:r>
      <w:r w:rsidR="00DD4F0E"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>6</w:t>
      </w:r>
      <w:r w:rsidRPr="00CA5B7F">
        <w:rPr>
          <w:rFonts w:ascii="Arial" w:hAnsi="Arial" w:cs="Arial"/>
          <w:b/>
          <w:bCs/>
          <w:color w:val="1F497D"/>
          <w:sz w:val="22"/>
          <w:szCs w:val="22"/>
          <w:lang w:val="uk-UA"/>
        </w:rPr>
        <w:t xml:space="preserve"> року (включно).</w:t>
      </w:r>
    </w:p>
    <w:p w14:paraId="6DBBA834" w14:textId="77777777" w:rsidR="00FC21BB" w:rsidRPr="00CA5B7F" w:rsidRDefault="00FC21BB" w:rsidP="00FC21BB">
      <w:pPr>
        <w:jc w:val="both"/>
        <w:rPr>
          <w:rFonts w:ascii="Arial" w:hAnsi="Arial" w:cs="Arial"/>
          <w:sz w:val="22"/>
          <w:szCs w:val="22"/>
          <w:lang w:val="uk-UA"/>
        </w:rPr>
      </w:pPr>
    </w:p>
    <w:p w14:paraId="5330D03F" w14:textId="77777777" w:rsidR="00FC21BB" w:rsidRPr="00514BB8" w:rsidRDefault="00FC21BB" w:rsidP="00FC21BB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uk-UA"/>
        </w:rPr>
      </w:pPr>
      <w:r w:rsidRPr="00514BB8">
        <w:rPr>
          <w:rFonts w:ascii="Arial" w:hAnsi="Arial" w:cs="Arial"/>
          <w:b/>
          <w:bCs/>
          <w:i/>
          <w:iCs/>
          <w:sz w:val="22"/>
          <w:szCs w:val="22"/>
          <w:lang w:val="uk-UA"/>
        </w:rPr>
        <w:t>Сподіваємося на плідну співпрацю!</w:t>
      </w:r>
    </w:p>
    <w:p w14:paraId="2B8AC03E" w14:textId="77777777" w:rsidR="00FC21BB" w:rsidRPr="00CA5B7F" w:rsidRDefault="00FC21BB">
      <w:pPr>
        <w:jc w:val="center"/>
        <w:rPr>
          <w:lang w:val="uk-UA"/>
        </w:rPr>
      </w:pPr>
    </w:p>
    <w:p w14:paraId="1BB2CF83" w14:textId="77777777" w:rsidR="00FC21BB" w:rsidRPr="00CA5B7F" w:rsidRDefault="00FC21BB" w:rsidP="00C47030">
      <w:pPr>
        <w:rPr>
          <w:lang w:val="uk-UA"/>
        </w:rPr>
      </w:pPr>
    </w:p>
    <w:sectPr w:rsidR="00FC21BB" w:rsidRPr="00CA5B7F">
      <w:pgSz w:w="11906" w:h="16838"/>
      <w:pgMar w:top="1134" w:right="1134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6B00A98-128E-47AF-A20B-89712663F6FF}"/>
    <w:embedItalic r:id="rId2" w:fontKey="{02113D08-D36E-4C74-87A1-9E9DDF7B4786}"/>
  </w:font>
  <w:font w:name="Play">
    <w:charset w:val="00"/>
    <w:family w:val="auto"/>
    <w:pitch w:val="default"/>
    <w:embedRegular r:id="rId3" w:fontKey="{806D6DF4-4D79-4AF9-8AC0-387069AB18D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68F8344C-65BC-471D-816F-087D16AB2776}"/>
    <w:embedBold r:id="rId5" w:fontKey="{BB9952B6-7B76-4D8A-A102-46DF5B6A7A74}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  <w:embedRegular r:id="rId6" w:fontKey="{FAEED0D3-49CD-41DE-922B-E39E996EF89A}"/>
    <w:embedBold r:id="rId7" w:fontKey="{E0800506-48E9-467C-80EE-FC0AB92C20B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23A2B"/>
    <w:multiLevelType w:val="hybridMultilevel"/>
    <w:tmpl w:val="DE7CD5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134883E">
      <w:numFmt w:val="bullet"/>
      <w:lvlText w:val="•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355FFD"/>
    <w:multiLevelType w:val="hybridMultilevel"/>
    <w:tmpl w:val="824885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8333AA3"/>
    <w:multiLevelType w:val="hybridMultilevel"/>
    <w:tmpl w:val="91B088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17431481">
    <w:abstractNumId w:val="2"/>
  </w:num>
  <w:num w:numId="2" w16cid:durableId="180321718">
    <w:abstractNumId w:val="0"/>
  </w:num>
  <w:num w:numId="3" w16cid:durableId="2099477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DDD"/>
    <w:rsid w:val="000824A4"/>
    <w:rsid w:val="00083643"/>
    <w:rsid w:val="000A6AFF"/>
    <w:rsid w:val="00310682"/>
    <w:rsid w:val="003F582A"/>
    <w:rsid w:val="00514BB8"/>
    <w:rsid w:val="00652DDD"/>
    <w:rsid w:val="006A6882"/>
    <w:rsid w:val="00781948"/>
    <w:rsid w:val="008474C8"/>
    <w:rsid w:val="00A5770D"/>
    <w:rsid w:val="00A77103"/>
    <w:rsid w:val="00B55A81"/>
    <w:rsid w:val="00BB6F2E"/>
    <w:rsid w:val="00C47030"/>
    <w:rsid w:val="00C86417"/>
    <w:rsid w:val="00CA5B7F"/>
    <w:rsid w:val="00CE1645"/>
    <w:rsid w:val="00DD4F0E"/>
    <w:rsid w:val="00EB331E"/>
    <w:rsid w:val="00F148FB"/>
    <w:rsid w:val="00FC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B0ACA"/>
  <w15:docId w15:val="{6E89561F-F4EE-47E0-A29C-3BB8519C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8"/>
        <w:szCs w:val="28"/>
        <w:lang w:val="uk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 w:line="360" w:lineRule="auto"/>
      <w:outlineLvl w:val="0"/>
    </w:pPr>
    <w:rPr>
      <w:color w:val="00000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/>
      <w:outlineLvl w:val="1"/>
    </w:pPr>
    <w:rPr>
      <w:b/>
      <w:bCs/>
      <w:color w:val="00000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Aptos" w:eastAsia="Aptos" w:hAnsi="Aptos" w:cs="Aptos"/>
      <w:color w:val="0F4761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ascii="Aptos" w:eastAsia="Aptos" w:hAnsi="Aptos" w:cs="Aptos"/>
      <w:i/>
      <w:iCs/>
      <w:color w:val="0F4761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rFonts w:ascii="Aptos" w:eastAsia="Aptos" w:hAnsi="Aptos" w:cs="Aptos"/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/>
      <w:outlineLvl w:val="5"/>
    </w:pPr>
    <w:rPr>
      <w:rFonts w:ascii="Aptos" w:eastAsia="Aptos" w:hAnsi="Aptos" w:cs="Aptos"/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737DF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737DF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737DF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rPr>
      <w:rFonts w:ascii="Play" w:eastAsia="Play" w:hAnsi="Play" w:cs="Play"/>
      <w:color w:val="000000"/>
      <w:sz w:val="56"/>
      <w:szCs w:val="56"/>
    </w:rPr>
  </w:style>
  <w:style w:type="character" w:customStyle="1" w:styleId="20">
    <w:name w:val="Заголовок 2 Знак"/>
    <w:basedOn w:val="a0"/>
    <w:uiPriority w:val="9"/>
    <w:rsid w:val="00737DF1"/>
    <w:rPr>
      <w:rFonts w:eastAsiaTheme="majorEastAsia" w:cstheme="majorBidi"/>
      <w:b/>
      <w:color w:val="auto"/>
      <w:szCs w:val="26"/>
      <w:lang w:val="uk-UA"/>
    </w:rPr>
  </w:style>
  <w:style w:type="character" w:customStyle="1" w:styleId="10">
    <w:name w:val="Заголовок 1 Знак"/>
    <w:basedOn w:val="a0"/>
    <w:uiPriority w:val="9"/>
    <w:rsid w:val="00737DF1"/>
    <w:rPr>
      <w:rFonts w:eastAsiaTheme="majorEastAsia" w:cstheme="majorBidi"/>
      <w:color w:val="auto"/>
      <w:szCs w:val="32"/>
      <w:lang w:val="uk-UA"/>
    </w:rPr>
  </w:style>
  <w:style w:type="paragraph" w:customStyle="1" w:styleId="11">
    <w:name w:val="Заголовок_1"/>
    <w:link w:val="12"/>
    <w:rsid w:val="00737DF1"/>
    <w:pPr>
      <w:autoSpaceDE w:val="0"/>
      <w:autoSpaceDN w:val="0"/>
      <w:adjustRightInd w:val="0"/>
      <w:spacing w:before="120" w:after="120"/>
      <w:ind w:left="567"/>
    </w:pPr>
    <w:rPr>
      <w:b/>
      <w:color w:val="000000" w:themeColor="text1"/>
    </w:rPr>
  </w:style>
  <w:style w:type="character" w:customStyle="1" w:styleId="12">
    <w:name w:val="Заголовок_1 Знак"/>
    <w:basedOn w:val="a4"/>
    <w:link w:val="11"/>
    <w:rsid w:val="00737DF1"/>
    <w:rPr>
      <w:rFonts w:asciiTheme="majorHAnsi" w:eastAsiaTheme="majorEastAsia" w:hAnsiTheme="majorHAnsi" w:cstheme="majorBidi"/>
      <w:b/>
      <w:color w:val="000000" w:themeColor="text1"/>
      <w:spacing w:val="-10"/>
      <w:kern w:val="28"/>
      <w:sz w:val="56"/>
      <w:szCs w:val="56"/>
      <w:lang w:val="uk-UA"/>
    </w:rPr>
  </w:style>
  <w:style w:type="character" w:customStyle="1" w:styleId="a4">
    <w:name w:val="Назва Знак"/>
    <w:basedOn w:val="a0"/>
    <w:uiPriority w:val="10"/>
    <w:rsid w:val="00737DF1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uk-UA"/>
    </w:rPr>
  </w:style>
  <w:style w:type="character" w:customStyle="1" w:styleId="30">
    <w:name w:val="Заголовок 3 Знак"/>
    <w:basedOn w:val="a0"/>
    <w:uiPriority w:val="9"/>
    <w:semiHidden/>
    <w:rsid w:val="00737DF1"/>
    <w:rPr>
      <w:rFonts w:asciiTheme="minorHAnsi" w:eastAsiaTheme="majorEastAsia" w:hAnsiTheme="minorHAnsi" w:cstheme="majorBidi"/>
      <w:color w:val="0F4761" w:themeColor="accent1" w:themeShade="BF"/>
      <w:lang w:val="uk-UA"/>
    </w:rPr>
  </w:style>
  <w:style w:type="character" w:customStyle="1" w:styleId="40">
    <w:name w:val="Заголовок 4 Знак"/>
    <w:basedOn w:val="a0"/>
    <w:uiPriority w:val="9"/>
    <w:semiHidden/>
    <w:rsid w:val="00737DF1"/>
    <w:rPr>
      <w:rFonts w:asciiTheme="minorHAnsi" w:eastAsiaTheme="majorEastAsia" w:hAnsiTheme="minorHAnsi" w:cstheme="majorBidi"/>
      <w:i/>
      <w:iCs/>
      <w:color w:val="0F4761" w:themeColor="accent1" w:themeShade="BF"/>
      <w:lang w:val="uk-UA"/>
    </w:rPr>
  </w:style>
  <w:style w:type="character" w:customStyle="1" w:styleId="50">
    <w:name w:val="Заголовок 5 Знак"/>
    <w:basedOn w:val="a0"/>
    <w:uiPriority w:val="9"/>
    <w:semiHidden/>
    <w:rsid w:val="00737DF1"/>
    <w:rPr>
      <w:rFonts w:asciiTheme="minorHAnsi" w:eastAsiaTheme="majorEastAsia" w:hAnsiTheme="minorHAnsi" w:cstheme="majorBidi"/>
      <w:color w:val="0F4761" w:themeColor="accent1" w:themeShade="BF"/>
      <w:lang w:val="uk-UA"/>
    </w:rPr>
  </w:style>
  <w:style w:type="character" w:customStyle="1" w:styleId="60">
    <w:name w:val="Заголовок 6 Знак"/>
    <w:basedOn w:val="a0"/>
    <w:uiPriority w:val="9"/>
    <w:semiHidden/>
    <w:rsid w:val="00737DF1"/>
    <w:rPr>
      <w:rFonts w:asciiTheme="minorHAnsi" w:eastAsiaTheme="majorEastAsia" w:hAnsiTheme="minorHAnsi" w:cstheme="majorBidi"/>
      <w:i/>
      <w:iCs/>
      <w:color w:val="595959" w:themeColor="text1" w:themeTint="A6"/>
      <w:lang w:val="uk-UA"/>
    </w:rPr>
  </w:style>
  <w:style w:type="character" w:customStyle="1" w:styleId="70">
    <w:name w:val="Заголовок 7 Знак"/>
    <w:basedOn w:val="a0"/>
    <w:link w:val="7"/>
    <w:uiPriority w:val="9"/>
    <w:semiHidden/>
    <w:rsid w:val="00737DF1"/>
    <w:rPr>
      <w:rFonts w:asciiTheme="minorHAnsi" w:eastAsiaTheme="majorEastAsia" w:hAnsiTheme="minorHAnsi" w:cstheme="majorBidi"/>
      <w:color w:val="595959" w:themeColor="text1" w:themeTint="A6"/>
      <w:lang w:val="uk-UA"/>
    </w:rPr>
  </w:style>
  <w:style w:type="character" w:customStyle="1" w:styleId="80">
    <w:name w:val="Заголовок 8 Знак"/>
    <w:basedOn w:val="a0"/>
    <w:link w:val="8"/>
    <w:uiPriority w:val="9"/>
    <w:semiHidden/>
    <w:rsid w:val="00737DF1"/>
    <w:rPr>
      <w:rFonts w:asciiTheme="minorHAnsi" w:eastAsiaTheme="majorEastAsia" w:hAnsiTheme="minorHAnsi" w:cstheme="majorBidi"/>
      <w:i/>
      <w:iCs/>
      <w:color w:val="272727" w:themeColor="text1" w:themeTint="D8"/>
      <w:lang w:val="uk-UA"/>
    </w:rPr>
  </w:style>
  <w:style w:type="character" w:customStyle="1" w:styleId="90">
    <w:name w:val="Заголовок 9 Знак"/>
    <w:basedOn w:val="a0"/>
    <w:link w:val="9"/>
    <w:uiPriority w:val="9"/>
    <w:semiHidden/>
    <w:rsid w:val="00737DF1"/>
    <w:rPr>
      <w:rFonts w:asciiTheme="minorHAnsi" w:eastAsiaTheme="majorEastAsia" w:hAnsiTheme="minorHAnsi" w:cstheme="majorBidi"/>
      <w:color w:val="272727" w:themeColor="text1" w:themeTint="D8"/>
      <w:lang w:val="uk-UA"/>
    </w:rPr>
  </w:style>
  <w:style w:type="character" w:customStyle="1" w:styleId="a5">
    <w:name w:val="Підзаголовок Знак"/>
    <w:basedOn w:val="a0"/>
    <w:uiPriority w:val="11"/>
    <w:rsid w:val="00737DF1"/>
    <w:rPr>
      <w:rFonts w:asciiTheme="minorHAnsi" w:eastAsiaTheme="majorEastAsia" w:hAnsiTheme="minorHAnsi" w:cstheme="majorBidi"/>
      <w:color w:val="595959" w:themeColor="text1" w:themeTint="A6"/>
      <w:spacing w:val="15"/>
      <w:lang w:val="uk-UA"/>
    </w:rPr>
  </w:style>
  <w:style w:type="paragraph" w:styleId="a6">
    <w:name w:val="List Paragraph"/>
    <w:uiPriority w:val="34"/>
    <w:qFormat/>
    <w:rsid w:val="00737DF1"/>
    <w:pPr>
      <w:ind w:left="720"/>
      <w:contextualSpacing/>
    </w:pPr>
  </w:style>
  <w:style w:type="paragraph" w:styleId="21">
    <w:name w:val="Quote"/>
    <w:link w:val="22"/>
    <w:uiPriority w:val="29"/>
    <w:qFormat/>
    <w:rsid w:val="00737D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7DF1"/>
    <w:rPr>
      <w:i/>
      <w:iCs/>
      <w:color w:val="404040" w:themeColor="text1" w:themeTint="BF"/>
      <w:lang w:val="uk-UA"/>
    </w:rPr>
  </w:style>
  <w:style w:type="paragraph" w:styleId="a7">
    <w:name w:val="Intense Quote"/>
    <w:link w:val="a8"/>
    <w:uiPriority w:val="30"/>
    <w:qFormat/>
    <w:rsid w:val="0073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8">
    <w:name w:val="Выделенная цитата Знак"/>
    <w:basedOn w:val="a0"/>
    <w:link w:val="a7"/>
    <w:uiPriority w:val="30"/>
    <w:rsid w:val="00737DF1"/>
    <w:rPr>
      <w:i/>
      <w:iCs/>
      <w:color w:val="0F4761" w:themeColor="accent1" w:themeShade="BF"/>
      <w:lang w:val="uk-UA"/>
    </w:rPr>
  </w:style>
  <w:style w:type="character" w:styleId="a9">
    <w:name w:val="Intense Emphasis"/>
    <w:basedOn w:val="a0"/>
    <w:uiPriority w:val="21"/>
    <w:qFormat/>
    <w:rsid w:val="00737DF1"/>
    <w:rPr>
      <w:i/>
      <w:iCs/>
      <w:color w:val="0F4761" w:themeColor="accent1" w:themeShade="BF"/>
    </w:rPr>
  </w:style>
  <w:style w:type="character" w:styleId="aa">
    <w:name w:val="Intense Reference"/>
    <w:basedOn w:val="a0"/>
    <w:uiPriority w:val="32"/>
    <w:qFormat/>
    <w:rsid w:val="00737DF1"/>
    <w:rPr>
      <w:b/>
      <w:bCs/>
      <w:smallCaps/>
      <w:color w:val="0F4761" w:themeColor="accent1" w:themeShade="BF"/>
      <w:spacing w:val="5"/>
    </w:rPr>
  </w:style>
  <w:style w:type="paragraph" w:styleId="ab">
    <w:name w:val="Subtitle"/>
    <w:basedOn w:val="a"/>
    <w:next w:val="a"/>
    <w:uiPriority w:val="11"/>
    <w:qFormat/>
    <w:pPr>
      <w:spacing w:after="160"/>
    </w:pPr>
    <w:rPr>
      <w:rFonts w:ascii="Aptos" w:eastAsia="Aptos" w:hAnsi="Aptos" w:cs="Aptos"/>
      <w:color w:val="595959"/>
    </w:rPr>
  </w:style>
  <w:style w:type="character" w:styleId="ac">
    <w:name w:val="Hyperlink"/>
    <w:basedOn w:val="a0"/>
    <w:uiPriority w:val="99"/>
    <w:unhideWhenUsed/>
    <w:rsid w:val="00FC21BB"/>
    <w:rPr>
      <w:color w:val="467886" w:themeColor="hyperlink"/>
      <w:u w:val="single"/>
    </w:rPr>
  </w:style>
  <w:style w:type="character" w:styleId="ad">
    <w:name w:val="Strong"/>
    <w:basedOn w:val="a0"/>
    <w:uiPriority w:val="22"/>
    <w:qFormat/>
    <w:rsid w:val="00FC21BB"/>
    <w:rPr>
      <w:b/>
      <w:bCs/>
    </w:rPr>
  </w:style>
  <w:style w:type="character" w:styleId="ae">
    <w:name w:val="Unresolved Mention"/>
    <w:basedOn w:val="a0"/>
    <w:uiPriority w:val="99"/>
    <w:semiHidden/>
    <w:unhideWhenUsed/>
    <w:rsid w:val="00DD4F0E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DD4F0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2549apd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KnECAQgXvZmhzJnd0JIVKz3LJg==">CgMxLjA4AHIhMVpRRWdLWWh5SGxpdW5EbnRmdVZ3YUtJZXB5VjRtUGFT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Editor</cp:lastModifiedBy>
  <cp:revision>16</cp:revision>
  <dcterms:created xsi:type="dcterms:W3CDTF">2026-09-10T11:06:00Z</dcterms:created>
  <dcterms:modified xsi:type="dcterms:W3CDTF">2026-09-10T16:54:00Z</dcterms:modified>
</cp:coreProperties>
</file>